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3F13B8" w14:paraId="2015A406" w14:textId="77777777" w:rsidTr="007A7C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835F9" w14:textId="77777777" w:rsidR="003F13B8" w:rsidRDefault="003F13B8" w:rsidP="007A7C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B75F0" w14:textId="77777777" w:rsidR="003F13B8" w:rsidRDefault="003F13B8" w:rsidP="007A7C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841EA" w14:textId="77777777" w:rsidR="003F13B8" w:rsidRDefault="003F13B8" w:rsidP="007A7C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ED0ACC" w14:textId="77777777" w:rsidR="007A7C16" w:rsidRPr="007A7C16" w:rsidRDefault="007A7C16" w:rsidP="007A7C16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A7C1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РОССИЙСКАЯ ФЕДЕРАЦИЯ</w:t>
      </w:r>
    </w:p>
    <w:p w14:paraId="76C403FB" w14:textId="77777777" w:rsidR="007A7C16" w:rsidRPr="007A7C16" w:rsidRDefault="007A7C16" w:rsidP="007A7C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A7C1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г. ИРКУТСК</w:t>
      </w:r>
    </w:p>
    <w:p w14:paraId="58D9A626" w14:textId="77777777" w:rsidR="007A7C16" w:rsidRPr="007A7C16" w:rsidRDefault="007A7C16" w:rsidP="007A7C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A7C1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АДМИНИСТРАЦИЯ</w:t>
      </w:r>
    </w:p>
    <w:p w14:paraId="30C7E449" w14:textId="77777777" w:rsidR="007A7C16" w:rsidRPr="007A7C16" w:rsidRDefault="007A7C16" w:rsidP="007A7C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A7C1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КОМИТЕТ ПО СОЦИАЛЬНОЙ ПОЛИТИКЕ И КУЛЬТУРЕ</w:t>
      </w:r>
    </w:p>
    <w:p w14:paraId="7F8D8E3F" w14:textId="77777777" w:rsidR="007A7C16" w:rsidRPr="007A7C16" w:rsidRDefault="007A7C16" w:rsidP="007A7C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A7C1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ДЕПАРТАМЕНТ ОБРАЗОВАНИЯ</w:t>
      </w:r>
    </w:p>
    <w:p w14:paraId="7496FCE5" w14:textId="77777777" w:rsidR="007A7C16" w:rsidRPr="007A7C16" w:rsidRDefault="007A7C16" w:rsidP="007A7C16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C1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МУНИЦИПАЛЬНОЕ БЮДЖЕТНОЕ ОБЩЕОБРАЗОВАТЕЛЬНОЕ УЧРЕЖДЕНИЕ ГОРОДА ИРКУТСКА СРЕДНЯЯ ОБЩЕОБРАЗОВАТЕЛЬНАЯ ШКОЛА № 66 </w:t>
      </w:r>
    </w:p>
    <w:p w14:paraId="5F70E0B0" w14:textId="77777777" w:rsidR="007A7C16" w:rsidRPr="007A7C16" w:rsidRDefault="007A7C16" w:rsidP="007A7C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664019, г. Иркутск, ул. Ленская, 2а, т. 34 – 93 – 65, факс 34 – 66- 33</w:t>
      </w:r>
    </w:p>
    <w:p w14:paraId="0868B7C0" w14:textId="43CDDA55" w:rsidR="007A7C16" w:rsidRPr="007A7C16" w:rsidRDefault="007A7C16" w:rsidP="007A7C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sch</w:t>
      </w:r>
      <w:proofErr w:type="spellStart"/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оо</w:t>
      </w:r>
      <w:proofErr w:type="spellEnd"/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l</w:t>
      </w:r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66 – </w:t>
      </w:r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admin</w:t>
      </w:r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@ </w:t>
      </w:r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mail</w:t>
      </w:r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.</w:t>
      </w:r>
      <w:proofErr w:type="spellStart"/>
      <w:r w:rsidRPr="007A7C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ru</w:t>
      </w:r>
      <w:proofErr w:type="spellEnd"/>
    </w:p>
    <w:p w14:paraId="794230E0" w14:textId="46420793" w:rsidR="003F13B8" w:rsidRPr="007A7C16" w:rsidRDefault="003F13B8" w:rsidP="007A7C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59F224" w14:textId="60E0C39E" w:rsidR="003F13B8" w:rsidRPr="007A7C16" w:rsidRDefault="00D118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программе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 Иркутска СОШ №</w:t>
      </w:r>
      <w:r w:rsidR="00E315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66</w:t>
      </w:r>
    </w:p>
    <w:p w14:paraId="44AB3727" w14:textId="77777777" w:rsidR="003F13B8" w:rsidRPr="007A7C16" w:rsidRDefault="00D118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776FB88B" w14:textId="13FF5A90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МБОУ 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с учетом требований следующих правовых и нормативных документов:</w:t>
      </w:r>
    </w:p>
    <w:p w14:paraId="1407A37C" w14:textId="77777777" w:rsidR="003F13B8" w:rsidRPr="007A7C16" w:rsidRDefault="00D11806" w:rsidP="007A7C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14:paraId="0417909C" w14:textId="77777777" w:rsidR="003F13B8" w:rsidRPr="007A7C16" w:rsidRDefault="00D11806" w:rsidP="007A7C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распоряжения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17136BDE" w14:textId="77777777" w:rsidR="003F13B8" w:rsidRPr="007A7C16" w:rsidRDefault="00D11806" w:rsidP="007A7C1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письма Минпросвещения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14:paraId="16D2253B" w14:textId="55B3AE42" w:rsidR="003F13B8" w:rsidRPr="007A7C16" w:rsidRDefault="00D11806" w:rsidP="007A7C1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16EB02BB" w14:textId="7FABEEC6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D47F8C" w14:textId="77777777" w:rsidR="003F13B8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Положение:</w:t>
      </w:r>
    </w:p>
    <w:p w14:paraId="032DFFDF" w14:textId="77777777" w:rsidR="003F13B8" w:rsidRPr="007A7C16" w:rsidRDefault="00D11806" w:rsidP="007A7C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 моделью) наставничества обучающихся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14:paraId="16BDB19B" w14:textId="77777777" w:rsidR="003F13B8" w:rsidRPr="007A7C16" w:rsidRDefault="00D11806" w:rsidP="007A7C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14:paraId="06534581" w14:textId="77777777" w:rsidR="003F13B8" w:rsidRPr="007A7C16" w:rsidRDefault="00D11806" w:rsidP="007A7C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14:paraId="439E2733" w14:textId="77777777" w:rsidR="003F13B8" w:rsidRPr="007A7C16" w:rsidRDefault="00D11806" w:rsidP="007A7C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14:paraId="2552B85B" w14:textId="77777777" w:rsidR="003F13B8" w:rsidRPr="007A7C16" w:rsidRDefault="00D11806" w:rsidP="007A7C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14:paraId="717732F4" w14:textId="77777777" w:rsidR="003F13B8" w:rsidRPr="007A7C16" w:rsidRDefault="00D11806" w:rsidP="007A7C1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14:paraId="04EAA7D1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14:paraId="3934A311" w14:textId="77777777" w:rsidR="003F13B8" w:rsidRPr="007A7C16" w:rsidRDefault="00D11806" w:rsidP="007A7C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14:paraId="3360881C" w14:textId="77777777" w:rsidR="003F13B8" w:rsidRPr="007A7C16" w:rsidRDefault="00D11806" w:rsidP="007A7C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14:paraId="19527836" w14:textId="096EAB8E" w:rsidR="003F13B8" w:rsidRPr="007A7C16" w:rsidRDefault="00D11806" w:rsidP="007A7C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МБОУ 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DA6186" w14:textId="7280F005" w:rsidR="003F13B8" w:rsidRPr="007A7C16" w:rsidRDefault="00D11806" w:rsidP="007A7C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наставнической деятельности в МБОУ 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директора по УВР (ВР) МБОУ г. Иркутска СОШ №66 Номшиева М.А.</w:t>
      </w:r>
      <w:r w:rsidR="007A7C16" w:rsidRPr="007A7C1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директора по УВР (НМР) МБОУ г. Иркутска СОШ №66 Шепетнева Н.А.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DC041B" w14:textId="77777777" w:rsidR="003F13B8" w:rsidRDefault="00D11806" w:rsidP="007A7C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обучающихся;</w:t>
      </w:r>
    </w:p>
    <w:p w14:paraId="3A966304" w14:textId="4BA47937" w:rsidR="003F13B8" w:rsidRPr="007A7C16" w:rsidRDefault="00D11806" w:rsidP="007A7C1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МБОУ 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№66.</w:t>
      </w:r>
    </w:p>
    <w:p w14:paraId="4318F502" w14:textId="77777777" w:rsidR="007A7C16" w:rsidRDefault="007A7C16" w:rsidP="007A7C16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4C328B" w14:textId="12DCFE6A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14:paraId="393BD530" w14:textId="428E1BE4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МБОУ </w:t>
      </w:r>
      <w:r w:rsid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г. Иркутска СОШ №66 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14:paraId="476E7258" w14:textId="77777777" w:rsidR="003F13B8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14:paraId="732586FD" w14:textId="77777777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14:paraId="01B87CC5" w14:textId="77777777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14:paraId="1D973190" w14:textId="77777777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14:paraId="4C552A4B" w14:textId="77777777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14:paraId="7A446CF0" w14:textId="77777777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14:paraId="2E143065" w14:textId="77777777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14:paraId="57915A3F" w14:textId="6149074D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 xml:space="preserve">г. Иркутска СОШ №66 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14:paraId="7E400EA1" w14:textId="77777777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14:paraId="7A7E3E54" w14:textId="77777777" w:rsidR="003F13B8" w:rsidRPr="007A7C16" w:rsidRDefault="00D11806" w:rsidP="007A7C1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14:paraId="582A28DB" w14:textId="1E0E7EF7" w:rsidR="003F13B8" w:rsidRPr="007A7C16" w:rsidRDefault="00D11806" w:rsidP="007A7C1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МБОУ 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14:paraId="646E3BA3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14:paraId="73F2D37F" w14:textId="77777777" w:rsidR="003F13B8" w:rsidRPr="007A7C16" w:rsidRDefault="00D11806" w:rsidP="007A7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14:paraId="45A8B5EF" w14:textId="77777777" w:rsidR="003F13B8" w:rsidRPr="007A7C16" w:rsidRDefault="00D11806" w:rsidP="007A7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14:paraId="745862F8" w14:textId="77777777" w:rsidR="003F13B8" w:rsidRPr="007A7C16" w:rsidRDefault="00D11806" w:rsidP="007A7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14:paraId="7DD9B96E" w14:textId="77777777" w:rsidR="003F13B8" w:rsidRPr="007A7C16" w:rsidRDefault="00D11806" w:rsidP="007A7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14:paraId="24AB9C2F" w14:textId="77777777" w:rsidR="003F13B8" w:rsidRPr="007A7C16" w:rsidRDefault="00D11806" w:rsidP="007A7C1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14:paraId="66938E37" w14:textId="77777777" w:rsidR="003F13B8" w:rsidRPr="007A7C16" w:rsidRDefault="00D11806" w:rsidP="007A7C1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14:paraId="45C3B756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14:paraId="005D328A" w14:textId="704F1A0E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6898E0" w14:textId="159EA8F9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МБОУ 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, куратор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и наставники в рамках возложенных на них обязанностей по осуществлению наставничества в школе.</w:t>
      </w:r>
    </w:p>
    <w:p w14:paraId="51BD7A74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14:paraId="6D0F9B5F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14:paraId="0AC878C3" w14:textId="77777777" w:rsidR="003F13B8" w:rsidRPr="007A7C16" w:rsidRDefault="00D11806" w:rsidP="007A7C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47CD7E05" w14:textId="15C1CDDE" w:rsidR="003F13B8" w:rsidRPr="007A7C16" w:rsidRDefault="00D11806" w:rsidP="007A7C1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 xml:space="preserve"> (молодые специалисты)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, вновь принятые на работу в МБОУ 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6873F6" w14:textId="77777777" w:rsidR="003F13B8" w:rsidRPr="007A7C16" w:rsidRDefault="00D11806" w:rsidP="007A7C1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14:paraId="0F357EA9" w14:textId="77777777" w:rsidR="003F13B8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14:paraId="1248C827" w14:textId="77777777" w:rsidR="003F13B8" w:rsidRDefault="00D11806" w:rsidP="007A7C1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14:paraId="0D3340D6" w14:textId="77777777" w:rsidR="003F13B8" w:rsidRDefault="00D11806" w:rsidP="007A7C1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14:paraId="024AFBDB" w14:textId="77777777" w:rsidR="003F13B8" w:rsidRDefault="00D11806" w:rsidP="007A7C1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14:paraId="29FC4984" w14:textId="7145D16B" w:rsidR="003F13B8" w:rsidRDefault="00D11806" w:rsidP="007E4A0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</w:t>
      </w:r>
      <w:r w:rsidRPr="007E4A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7FECB6" w14:textId="77777777" w:rsidR="007E4A0B" w:rsidRPr="007E4A0B" w:rsidRDefault="007E4A0B" w:rsidP="007E4A0B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9D035A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14:paraId="78966896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14:paraId="3D373AFA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14:paraId="0ADE65A9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14:paraId="10EEB9E6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14:paraId="315E5431" w14:textId="366FE95F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МБОУ 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14:paraId="0AD0B904" w14:textId="77777777" w:rsidR="003F13B8" w:rsidRDefault="00D11806" w:rsidP="007A7C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56806F" w14:textId="77777777" w:rsidR="003F13B8" w:rsidRPr="007A7C16" w:rsidRDefault="00D11806" w:rsidP="007A7C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14:paraId="0589DBB9" w14:textId="77777777" w:rsidR="003F13B8" w:rsidRPr="007A7C16" w:rsidRDefault="00D11806" w:rsidP="007A7C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14:paraId="14BF00EE" w14:textId="77777777" w:rsidR="003F13B8" w:rsidRPr="007A7C16" w:rsidRDefault="00D11806" w:rsidP="007A7C1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14:paraId="7E937131" w14:textId="77777777" w:rsidR="003F13B8" w:rsidRPr="007A7C16" w:rsidRDefault="00D11806" w:rsidP="007A7C1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14:paraId="796A509F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14:paraId="7EA3CC48" w14:textId="26327ABA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3.9. Этапы наставнической деятельности в МБОУ 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14:paraId="6CE0F558" w14:textId="77777777" w:rsidR="003F13B8" w:rsidRPr="007A7C16" w:rsidRDefault="00D11806" w:rsidP="007A7C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этап 1. Подготовка условий для запуска программы наставничества;</w:t>
      </w:r>
    </w:p>
    <w:p w14:paraId="0D310F4F" w14:textId="77777777" w:rsidR="003F13B8" w:rsidRDefault="00D11806" w:rsidP="007A7C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14:paraId="2E24F130" w14:textId="77777777" w:rsidR="003F13B8" w:rsidRDefault="00D11806" w:rsidP="007A7C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14:paraId="5A458DB6" w14:textId="77777777" w:rsidR="003F13B8" w:rsidRDefault="00D11806" w:rsidP="007A7C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14:paraId="395A5FB3" w14:textId="77777777" w:rsidR="003F13B8" w:rsidRPr="007A7C16" w:rsidRDefault="00D11806" w:rsidP="007A7C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14:paraId="5B163509" w14:textId="77777777" w:rsidR="003F13B8" w:rsidRPr="007A7C16" w:rsidRDefault="00D11806" w:rsidP="007A7C1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14:paraId="7DFD8065" w14:textId="77777777" w:rsidR="003F13B8" w:rsidRPr="007A7C16" w:rsidRDefault="00D11806" w:rsidP="007A7C1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14:paraId="013392A3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14:paraId="328D3914" w14:textId="77777777" w:rsidR="003F13B8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r>
        <w:rPr>
          <w:rFonts w:hAnsi="Times New Roman" w:cs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ED38124" w14:textId="77777777" w:rsidR="003F13B8" w:rsidRPr="007A7C16" w:rsidRDefault="00D11806" w:rsidP="007A7C1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14:paraId="430E355B" w14:textId="77777777" w:rsidR="003F13B8" w:rsidRPr="007A7C16" w:rsidRDefault="00D11806" w:rsidP="007A7C16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14:paraId="1321BC41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14:paraId="103FB513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14:paraId="77125ADD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14:paraId="1634BCA2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14:paraId="00355F82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14:paraId="1A9DAABD" w14:textId="37571359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МБОУ 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3D3219" w:rsidRPr="003D3219">
        <w:rPr>
          <w:rFonts w:hAnsi="Times New Roman" w:cs="Times New Roman"/>
          <w:color w:val="000000"/>
          <w:sz w:val="24"/>
          <w:szCs w:val="24"/>
          <w:lang w:val="ru-RU"/>
        </w:rPr>
        <w:t>http://school66.irk.ru/p/razrabotki</w:t>
      </w:r>
      <w:r w:rsidR="007E4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 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</w:t>
      </w:r>
      <w:r w:rsidR="003D3219">
        <w:rPr>
          <w:rFonts w:hAnsi="Times New Roman" w:cs="Times New Roman"/>
          <w:color w:val="000000"/>
          <w:sz w:val="24"/>
          <w:szCs w:val="24"/>
          <w:lang w:val="ru-RU"/>
        </w:rPr>
        <w:t>Методические материалы для педагогов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14:paraId="2DABC418" w14:textId="77777777" w:rsidR="003F13B8" w:rsidRPr="007A7C16" w:rsidRDefault="00D11806" w:rsidP="007A7C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14:paraId="318E8DBD" w14:textId="77777777" w:rsidR="003F13B8" w:rsidRDefault="00D11806" w:rsidP="007A7C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44E0607B" w14:textId="77777777" w:rsidR="003F13B8" w:rsidRPr="007A7C16" w:rsidRDefault="00D11806" w:rsidP="007A7C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14:paraId="6EE219D6" w14:textId="77777777" w:rsidR="003F13B8" w:rsidRPr="007A7C16" w:rsidRDefault="00D11806" w:rsidP="007A7C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14:paraId="730607B2" w14:textId="77777777" w:rsidR="003F13B8" w:rsidRDefault="00D11806" w:rsidP="007A7C1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96239AA" w14:textId="77777777" w:rsidR="003F13B8" w:rsidRDefault="00D11806" w:rsidP="007A7C16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14:paraId="584B0E4A" w14:textId="77777777" w:rsidR="003F13B8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14:paraId="52701D6D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14:paraId="3225B1B2" w14:textId="77777777" w:rsidR="003F13B8" w:rsidRPr="007A7C16" w:rsidRDefault="00D11806" w:rsidP="007A7C1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14:paraId="6B1EBDFF" w14:textId="02273B93" w:rsidR="003F13B8" w:rsidRPr="007A7C16" w:rsidRDefault="00D11806" w:rsidP="007A7C1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МБОУ </w:t>
      </w:r>
      <w:r w:rsidR="003D3219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6BD2A8" w14:textId="77777777" w:rsidR="003F13B8" w:rsidRPr="007A7C16" w:rsidRDefault="00D11806" w:rsidP="007A7C1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14:paraId="647D239D" w14:textId="3A9BDC00" w:rsidR="003F13B8" w:rsidRDefault="00D11806" w:rsidP="007A7C1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 w:rsidR="003D3219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CC1ACC" w14:textId="77777777" w:rsidR="003F13B8" w:rsidRPr="007A7C16" w:rsidRDefault="00D11806" w:rsidP="007A7C1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14:paraId="442CD901" w14:textId="77777777" w:rsidR="003F13B8" w:rsidRPr="007A7C16" w:rsidRDefault="00D11806" w:rsidP="007A7C1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14:paraId="078DCD7D" w14:textId="77777777" w:rsidR="003F13B8" w:rsidRPr="007A7C16" w:rsidRDefault="00D11806" w:rsidP="007A7C1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14:paraId="6610EAE2" w14:textId="77777777" w:rsidR="003F13B8" w:rsidRPr="007A7C16" w:rsidRDefault="00D11806" w:rsidP="007A7C16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14:paraId="320FBBF7" w14:textId="77777777" w:rsidR="003F13B8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14:paraId="20AAC0BC" w14:textId="77777777" w:rsidR="003F13B8" w:rsidRDefault="00D11806" w:rsidP="007A7C1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 xml:space="preserve">(для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от участников наставнической деятельности;</w:t>
      </w:r>
    </w:p>
    <w:p w14:paraId="51B0A325" w14:textId="77777777" w:rsidR="003F13B8" w:rsidRPr="007A7C16" w:rsidRDefault="00D11806" w:rsidP="007A7C1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14:paraId="006F9AC9" w14:textId="569E9062" w:rsidR="003F13B8" w:rsidRPr="007A7C16" w:rsidRDefault="00D11806" w:rsidP="007A7C1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предложения по изменениям и дополнениям в документы МБОУ </w:t>
      </w:r>
      <w:r w:rsidR="003D3219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14:paraId="5491CA6A" w14:textId="60A75266" w:rsidR="003F13B8" w:rsidRPr="007A7C16" w:rsidRDefault="00D11806" w:rsidP="007A7C1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 w:rsidR="003D3219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0F2397" w14:textId="77777777" w:rsidR="003F13B8" w:rsidRPr="007A7C16" w:rsidRDefault="00D11806" w:rsidP="007A7C1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14:paraId="77D55069" w14:textId="08A61F67" w:rsidR="003F13B8" w:rsidRPr="007A7C16" w:rsidRDefault="00D11806" w:rsidP="007A7C1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руководству МБОУ </w:t>
      </w:r>
      <w:r w:rsidR="003D3219"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14:paraId="4D7AD663" w14:textId="77777777" w:rsidR="003F13B8" w:rsidRPr="007A7C16" w:rsidRDefault="00D11806" w:rsidP="007A7C16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поощрение при выполнении показателей эффективности наставничества.</w:t>
      </w:r>
    </w:p>
    <w:p w14:paraId="7C7F72BF" w14:textId="3E664A53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возлагается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6200F9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14:paraId="0ACC2667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14:paraId="54E9FE01" w14:textId="77777777" w:rsidR="003F13B8" w:rsidRPr="007A7C16" w:rsidRDefault="00D11806" w:rsidP="007A7C1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14:paraId="2FC25C3C" w14:textId="77777777" w:rsidR="003F13B8" w:rsidRPr="007A7C16" w:rsidRDefault="00D11806" w:rsidP="007A7C1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14:paraId="4E59248A" w14:textId="77777777" w:rsidR="003F13B8" w:rsidRPr="007A7C16" w:rsidRDefault="00D11806" w:rsidP="007A7C1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14:paraId="4CDBAB8E" w14:textId="77777777" w:rsidR="003F13B8" w:rsidRPr="007A7C16" w:rsidRDefault="00D11806" w:rsidP="007A7C1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14:paraId="2251563B" w14:textId="77777777" w:rsidR="003F13B8" w:rsidRPr="007A7C16" w:rsidRDefault="00D11806" w:rsidP="007A7C1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14:paraId="2565E1A3" w14:textId="77777777" w:rsidR="003F13B8" w:rsidRPr="007A7C16" w:rsidRDefault="00D11806" w:rsidP="007A7C1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14:paraId="508DF9A3" w14:textId="46523681" w:rsidR="003F13B8" w:rsidRPr="007A7C16" w:rsidRDefault="00D11806" w:rsidP="007A7C1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14:paraId="71AED0BB" w14:textId="77777777" w:rsidR="003F13B8" w:rsidRPr="007A7C16" w:rsidRDefault="00D11806" w:rsidP="007A7C16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14:paraId="5A8A9310" w14:textId="77777777" w:rsidR="003F13B8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14:paraId="1138B3D8" w14:textId="77777777" w:rsidR="003F13B8" w:rsidRPr="007A7C16" w:rsidRDefault="00D11806" w:rsidP="007A7C1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14:paraId="47580F94" w14:textId="27A8D64E" w:rsidR="003F13B8" w:rsidRPr="007A7C16" w:rsidRDefault="00D11806" w:rsidP="007A7C1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14:paraId="185A7DC1" w14:textId="77777777" w:rsidR="003F13B8" w:rsidRPr="007A7C16" w:rsidRDefault="00D11806" w:rsidP="007A7C1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14:paraId="6297188C" w14:textId="77777777" w:rsidR="003F13B8" w:rsidRPr="007A7C16" w:rsidRDefault="00D11806" w:rsidP="007A7C1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14:paraId="59959EFB" w14:textId="77777777" w:rsidR="003F13B8" w:rsidRPr="007A7C16" w:rsidRDefault="00D11806" w:rsidP="007A7C1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14:paraId="5C00E124" w14:textId="77777777" w:rsidR="003F13B8" w:rsidRPr="007A7C16" w:rsidRDefault="00D11806" w:rsidP="007A7C1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14:paraId="28CA19BE" w14:textId="77777777" w:rsidR="003F13B8" w:rsidRPr="007A7C16" w:rsidRDefault="00D11806" w:rsidP="007A7C1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14:paraId="6C4A4492" w14:textId="536E3F0D" w:rsidR="003F13B8" w:rsidRPr="007A7C16" w:rsidRDefault="00D11806" w:rsidP="007A7C16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обращаться к руководителю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14:paraId="783577DE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14:paraId="36446FF8" w14:textId="77777777" w:rsidR="003F13B8" w:rsidRPr="007A7C16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14:paraId="7A883B5B" w14:textId="77777777" w:rsidR="003F13B8" w:rsidRPr="007A7C16" w:rsidRDefault="00D11806" w:rsidP="007A7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14:paraId="575A1016" w14:textId="77777777" w:rsidR="003F13B8" w:rsidRPr="007A7C16" w:rsidRDefault="00D11806" w:rsidP="007A7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14:paraId="352809EA" w14:textId="77777777" w:rsidR="003F13B8" w:rsidRPr="007A7C16" w:rsidRDefault="00D11806" w:rsidP="007A7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14:paraId="5C111B64" w14:textId="77777777" w:rsidR="003F13B8" w:rsidRPr="007A7C16" w:rsidRDefault="00D11806" w:rsidP="007A7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14:paraId="1754ACD0" w14:textId="77777777" w:rsidR="003F13B8" w:rsidRPr="007A7C16" w:rsidRDefault="00D11806" w:rsidP="007A7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14:paraId="2676671B" w14:textId="77777777" w:rsidR="003F13B8" w:rsidRPr="007A7C16" w:rsidRDefault="00D11806" w:rsidP="007A7C1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14:paraId="275E2B7C" w14:textId="54EF2027" w:rsidR="003F13B8" w:rsidRPr="007A7C16" w:rsidRDefault="00D11806" w:rsidP="007A7C16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B7021F" w14:textId="77777777" w:rsidR="003F13B8" w:rsidRDefault="00D11806" w:rsidP="007A7C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14:paraId="21D94371" w14:textId="41D31580" w:rsidR="003F13B8" w:rsidRPr="007A7C16" w:rsidRDefault="00D11806" w:rsidP="007A7C1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14:paraId="26FD1A46" w14:textId="77777777" w:rsidR="003F13B8" w:rsidRPr="007A7C16" w:rsidRDefault="00D11806" w:rsidP="007A7C1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14:paraId="56E5A933" w14:textId="77777777" w:rsidR="003F13B8" w:rsidRPr="007A7C16" w:rsidRDefault="00D11806" w:rsidP="007A7C1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14:paraId="4398E517" w14:textId="4AB9712D" w:rsidR="003F13B8" w:rsidRPr="007A7C16" w:rsidRDefault="00D11806" w:rsidP="007A7C16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Иркутска СОШ № 66</w:t>
      </w:r>
      <w:r w:rsidRPr="007A7C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F13B8" w:rsidRPr="007A7C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7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D17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95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95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D7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E54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42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65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66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73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D3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82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692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D7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C1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A5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E5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65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4A20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35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47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B01D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1C4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52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21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8"/>
  </w:num>
  <w:num w:numId="5">
    <w:abstractNumId w:val="1"/>
  </w:num>
  <w:num w:numId="6">
    <w:abstractNumId w:val="12"/>
  </w:num>
  <w:num w:numId="7">
    <w:abstractNumId w:val="20"/>
  </w:num>
  <w:num w:numId="8">
    <w:abstractNumId w:val="24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17"/>
  </w:num>
  <w:num w:numId="16">
    <w:abstractNumId w:val="23"/>
  </w:num>
  <w:num w:numId="17">
    <w:abstractNumId w:val="25"/>
  </w:num>
  <w:num w:numId="18">
    <w:abstractNumId w:val="5"/>
  </w:num>
  <w:num w:numId="19">
    <w:abstractNumId w:val="22"/>
  </w:num>
  <w:num w:numId="20">
    <w:abstractNumId w:val="9"/>
  </w:num>
  <w:num w:numId="21">
    <w:abstractNumId w:val="6"/>
  </w:num>
  <w:num w:numId="22">
    <w:abstractNumId w:val="8"/>
  </w:num>
  <w:num w:numId="23">
    <w:abstractNumId w:val="3"/>
  </w:num>
  <w:num w:numId="24">
    <w:abstractNumId w:val="14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D3219"/>
    <w:rsid w:val="003F13B8"/>
    <w:rsid w:val="004F7E17"/>
    <w:rsid w:val="005A05CE"/>
    <w:rsid w:val="00653AF6"/>
    <w:rsid w:val="007A7C16"/>
    <w:rsid w:val="007E4A0B"/>
    <w:rsid w:val="00B73A5A"/>
    <w:rsid w:val="00D11806"/>
    <w:rsid w:val="00D806AD"/>
    <w:rsid w:val="00E3159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37F9"/>
  <w15:docId w15:val="{FDFA1824-A17C-4B15-A41E-6DADC60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7A7C16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7C16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dc:description>Подготовлено экспертами Актион-МЦФЭР</dc:description>
  <cp:lastModifiedBy>Администратор</cp:lastModifiedBy>
  <cp:revision>2</cp:revision>
  <dcterms:created xsi:type="dcterms:W3CDTF">2023-11-21T07:30:00Z</dcterms:created>
  <dcterms:modified xsi:type="dcterms:W3CDTF">2023-11-21T07:30:00Z</dcterms:modified>
</cp:coreProperties>
</file>